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6EEDAC7C" w:rsidR="00A053AE" w:rsidRPr="00D7216C" w:rsidRDefault="00A053AE" w:rsidP="00D7216C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8"/>
          <w:szCs w:val="16"/>
          <w:lang w:eastAsia="pl-PL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D7216C" w:rsidRPr="00D7216C">
        <w:rPr>
          <w:rFonts w:ascii="Times New Roman" w:eastAsia="Times New Roman" w:hAnsi="Times New Roman"/>
          <w:sz w:val="18"/>
          <w:szCs w:val="16"/>
          <w:lang w:eastAsia="pl-PL"/>
        </w:rPr>
        <w:t>art. 55 ust. 1 pkt 1 i 2 oraz art. 57 ust. 1 w zw. z ust. 3a ustawy z dnia 7 lipca 1994 r. – Prawo budowlane (Dz. U. z 2025 r. poz. 418, 1080, 1535, 1673 i 1847).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4D06BA22" w14:textId="77777777" w:rsidTr="00697FCF">
        <w:tc>
          <w:tcPr>
            <w:tcW w:w="9212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0B36438F" w:rsidR="00A053AE" w:rsidRPr="001757A6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1757A6" w:rsidRPr="001757A6">
        <w:rPr>
          <w:rFonts w:ascii="Times New Roman" w:eastAsia="Times New Roman" w:hAnsi="Times New Roman"/>
          <w:sz w:val="22"/>
          <w:szCs w:val="22"/>
        </w:rPr>
        <w:t>…</w:t>
      </w:r>
      <w:r w:rsidR="00D7216C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</w:t>
      </w:r>
      <w:r w:rsidR="001757A6" w:rsidRPr="001757A6">
        <w:rPr>
          <w:rFonts w:ascii="Times New Roman" w:eastAsia="Times New Roman" w:hAnsi="Times New Roman"/>
          <w:sz w:val="22"/>
          <w:szCs w:val="22"/>
        </w:rPr>
        <w:t>…..……………………………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5175BD56" w14:textId="77777777" w:rsidTr="00D1064A">
        <w:trPr>
          <w:trHeight w:val="380"/>
        </w:trPr>
        <w:tc>
          <w:tcPr>
            <w:tcW w:w="9232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 w:rsidRPr="009C1F8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ED60B0" w14:textId="63E699D1" w:rsidR="008009F1" w:rsidRPr="00D1064A" w:rsidRDefault="008009F1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……………………………………………………… Nr domu: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F746C3B" w14:textId="77777777" w:rsidTr="00697FCF">
        <w:tc>
          <w:tcPr>
            <w:tcW w:w="9212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A1A8646" w14:textId="0A00A974" w:rsidR="00A053AE" w:rsidRPr="00D1064A" w:rsidRDefault="002A4602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032D6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</w:t>
      </w:r>
      <w:r w:rsidR="00D7216C" w:rsidRPr="00D7216C">
        <w:rPr>
          <w:rFonts w:ascii="Times New Roman" w:hAnsi="Times New Roman"/>
          <w:iCs/>
          <w:sz w:val="22"/>
          <w:szCs w:val="22"/>
        </w:rPr>
        <w:t>do doręczeń elektronicznych</w:t>
      </w:r>
      <w:r w:rsidR="00D7216C" w:rsidRPr="00D7216C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D7216C" w:rsidRPr="00D7216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D7216C" w:rsidRPr="00D7216C">
        <w:rPr>
          <w:rFonts w:ascii="Times New Roman" w:hAnsi="Times New Roman"/>
          <w:iCs/>
          <w:sz w:val="22"/>
          <w:szCs w:val="22"/>
        </w:rPr>
        <w:t>:</w:t>
      </w:r>
      <w:r w:rsidR="00D7216C">
        <w:rPr>
          <w:rFonts w:ascii="Times New Roman" w:hAnsi="Times New Roman"/>
          <w:iCs/>
          <w:sz w:val="22"/>
          <w:szCs w:val="22"/>
        </w:rPr>
        <w:t>…………………………</w:t>
      </w:r>
      <w:r w:rsidR="00032D61">
        <w:rPr>
          <w:rFonts w:ascii="Times New Roman" w:hAnsi="Times New Roman"/>
          <w:iCs/>
          <w:sz w:val="22"/>
          <w:szCs w:val="22"/>
        </w:rPr>
        <w:t>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</w:t>
      </w:r>
      <w:r w:rsidR="00032D61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1906052E" w14:textId="77777777" w:rsidTr="00D1064A">
        <w:trPr>
          <w:trHeight w:val="298"/>
        </w:trPr>
        <w:tc>
          <w:tcPr>
            <w:tcW w:w="9182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2B4F64B" w14:textId="4F67772F" w:rsidR="000B387D" w:rsidRPr="00D1064A" w:rsidRDefault="00EE5774" w:rsidP="00D1064A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1064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6622C2"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65BC5" w:rsidRPr="00577FB5">
        <w:rPr>
          <w:rFonts w:ascii="Times New Roman" w:hAnsi="Times New Roman"/>
          <w:iCs/>
          <w:sz w:val="22"/>
          <w:szCs w:val="22"/>
        </w:rPr>
        <w:t xml:space="preserve">Adres </w:t>
      </w:r>
      <w:r w:rsidR="00A65BC5" w:rsidRPr="00D7216C">
        <w:rPr>
          <w:rFonts w:ascii="Times New Roman" w:hAnsi="Times New Roman"/>
          <w:iCs/>
          <w:sz w:val="22"/>
          <w:szCs w:val="22"/>
        </w:rPr>
        <w:t>do doręczeń elektronicznych</w:t>
      </w:r>
      <w:r w:rsidR="00A65BC5" w:rsidRPr="00D7216C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A65BC5" w:rsidRPr="00D7216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A65BC5">
        <w:rPr>
          <w:rFonts w:ascii="Times New Roman" w:hAnsi="Times New Roman"/>
          <w:iCs/>
          <w:sz w:val="22"/>
          <w:szCs w:val="22"/>
        </w:rPr>
        <w:t xml:space="preserve">………… </w:t>
      </w:r>
      <w:r w:rsidR="008009F1" w:rsidRPr="0031200A">
        <w:rPr>
          <w:rFonts w:ascii="Times New Roman" w:hAnsi="Times New Roman"/>
          <w:iCs/>
          <w:sz w:val="22"/>
          <w:szCs w:val="22"/>
        </w:rPr>
        <w:t>E</w:t>
      </w:r>
      <w:r w:rsidR="00B62A21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0045F48C" w14:textId="77777777" w:rsidTr="00D1064A">
        <w:trPr>
          <w:trHeight w:val="859"/>
        </w:trPr>
        <w:tc>
          <w:tcPr>
            <w:tcW w:w="9212" w:type="dxa"/>
            <w:shd w:val="clear" w:color="auto" w:fill="D9D9D9"/>
          </w:tcPr>
          <w:p w14:paraId="3AEF1002" w14:textId="7D241940" w:rsidR="00A053AE" w:rsidRPr="00577FB5" w:rsidRDefault="00A053AE" w:rsidP="00B62A21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8E438E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F17B2E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</w:t>
            </w:r>
            <w:r w:rsidR="001169E2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E7762E" w:rsidRPr="00E7762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 USTAWY </w:t>
            </w:r>
            <w:r w:rsidR="00B62A21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5B74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16C34DD8" w14:textId="22286FFC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8E438E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</w:t>
      </w:r>
      <w:r w:rsidR="008E438E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100B" w:rsidRPr="00577FB5" w14:paraId="2CA2ED54" w14:textId="77777777" w:rsidTr="00D1064A">
        <w:trPr>
          <w:trHeight w:val="349"/>
        </w:trPr>
        <w:tc>
          <w:tcPr>
            <w:tcW w:w="9242" w:type="dxa"/>
            <w:shd w:val="clear" w:color="auto" w:fill="D9D9D9" w:themeFill="background1" w:themeFillShade="D9"/>
          </w:tcPr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5D372F45" w14:textId="0699FAFB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.……….………….</w:t>
      </w:r>
      <w:r w:rsidRPr="00577FB5">
        <w:rPr>
          <w:rFonts w:ascii="Times New Roman" w:hAnsi="Times New Roman"/>
          <w:iCs/>
          <w:sz w:val="22"/>
          <w:szCs w:val="22"/>
        </w:rPr>
        <w:t>…</w:t>
      </w:r>
      <w:r w:rsidR="00D1064A">
        <w:rPr>
          <w:rFonts w:ascii="Times New Roman" w:hAnsi="Times New Roman"/>
          <w:iCs/>
          <w:sz w:val="22"/>
          <w:szCs w:val="22"/>
        </w:rPr>
        <w:t xml:space="preserve">. 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 xml:space="preserve"> </w:t>
      </w:r>
      <w:r w:rsidR="00EF34E1">
        <w:rPr>
          <w:rFonts w:ascii="Times New Roman" w:hAnsi="Times New Roman"/>
          <w:iCs/>
          <w:sz w:val="22"/>
          <w:szCs w:val="22"/>
        </w:rPr>
        <w:t>……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  <w:r w:rsidR="00EF34E1">
        <w:rPr>
          <w:rFonts w:ascii="Times New Roman" w:hAnsi="Times New Roman"/>
          <w:iCs/>
          <w:sz w:val="22"/>
          <w:szCs w:val="22"/>
        </w:rPr>
        <w:t>.</w:t>
      </w:r>
      <w:r w:rsidR="00D1064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656959E5" w14:textId="77777777" w:rsidTr="00D1064A">
        <w:trPr>
          <w:trHeight w:val="267"/>
        </w:trPr>
        <w:tc>
          <w:tcPr>
            <w:tcW w:w="9192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382A5C" w:rsidRPr="009C1F8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77777777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5973352" w14:textId="67A673C2" w:rsidR="003A09C6" w:rsidRPr="00A65BC5" w:rsidRDefault="00E311D7" w:rsidP="00A65BC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A65BC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3</w:t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D6C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…………………………………….………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14:paraId="79C39314" w14:textId="77777777" w:rsidTr="00FA7E75">
        <w:trPr>
          <w:trHeight w:val="308"/>
        </w:trPr>
        <w:tc>
          <w:tcPr>
            <w:tcW w:w="9072" w:type="dxa"/>
            <w:shd w:val="clear" w:color="auto" w:fill="D9D9D9" w:themeFill="background1" w:themeFillShade="D9"/>
          </w:tcPr>
          <w:p w14:paraId="3C8C9F2F" w14:textId="7659E85B" w:rsidR="00A053AE" w:rsidRPr="00577FB5" w:rsidRDefault="00A65BC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CF8D392" w14:textId="77777777" w:rsidR="00FA7E75" w:rsidRPr="00FA7E75" w:rsidRDefault="00FA7E75" w:rsidP="00FA7E75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bookmarkStart w:id="2" w:name="_Hlk201138905"/>
      <w:bookmarkStart w:id="3" w:name="_Hlk39488425"/>
      <w:r w:rsidRPr="00FA7E75">
        <w:rPr>
          <w:rFonts w:ascii="MS Gothic" w:eastAsia="MS Gothic" w:hAnsi="MS Gothic" w:cs="Arial" w:hint="eastAsia"/>
          <w:iCs/>
          <w:color w:val="000000" w:themeColor="text1"/>
          <w:sz w:val="22"/>
          <w:szCs w:val="22"/>
          <w:lang w:val="en-US"/>
        </w:rPr>
        <w:t>☐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Oryginał dziennika budowy</w:t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endnoteReference w:id="4"/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)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00D95B37" w14:textId="77777777" w:rsidR="00FA7E75" w:rsidRPr="00FA7E75" w:rsidRDefault="00FA7E75" w:rsidP="00FA7E75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FA7E75">
        <w:rPr>
          <w:rFonts w:ascii="Segoe UI Symbol" w:eastAsia="MS Gothic" w:hAnsi="Segoe UI Symbol" w:cs="Segoe UI Symbol"/>
          <w:iCs/>
          <w:color w:val="000000" w:themeColor="text1"/>
          <w:sz w:val="22"/>
          <w:szCs w:val="22"/>
          <w:lang w:val="en-US"/>
        </w:rPr>
        <w:t>☐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Projekt techniczny.</w:t>
      </w:r>
    </w:p>
    <w:p w14:paraId="2D8CF1EC" w14:textId="77777777" w:rsidR="00FA7E75" w:rsidRPr="00FA7E75" w:rsidRDefault="00FA7E75" w:rsidP="00FA7E75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FA7E75">
        <w:rPr>
          <w:rFonts w:ascii="Segoe UI Symbol" w:eastAsia="MS Gothic" w:hAnsi="Segoe UI Symbol" w:cs="Segoe UI Symbol"/>
          <w:iCs/>
          <w:color w:val="000000" w:themeColor="text1"/>
          <w:sz w:val="22"/>
          <w:szCs w:val="22"/>
          <w:lang w:val="en-US"/>
        </w:rPr>
        <w:t>☐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Kopia świadectwa charakterystyki energetycznej budynku</w:t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endnoteReference w:id="5"/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)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bookmarkEnd w:id="2"/>
    <w:p w14:paraId="1329B345" w14:textId="77777777" w:rsidR="00FA7E75" w:rsidRPr="00FA7E75" w:rsidRDefault="00FC265D" w:rsidP="00FA7E75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2"/>
            <w:szCs w:val="22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E75" w:rsidRPr="00FA7E75">
            <w:rPr>
              <w:rFonts w:ascii="Segoe UI Symbol" w:hAnsi="Segoe UI Symbol" w:cs="Segoe UI Symbol"/>
              <w:iCs/>
              <w:color w:val="000000" w:themeColor="text1"/>
              <w:sz w:val="22"/>
              <w:szCs w:val="22"/>
            </w:rPr>
            <w:t>☐</w:t>
          </w:r>
        </w:sdtContent>
      </w:sdt>
      <w:r w:rsidR="00FA7E75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r w:rsidR="00FA7E75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endnoteReference w:id="6"/>
      </w:r>
      <w:r w:rsidR="00FA7E75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)</w:t>
      </w:r>
      <w:r w:rsidR="00FA7E75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41CF1673" w14:textId="77777777" w:rsidR="00FA7E75" w:rsidRPr="00FA7E75" w:rsidRDefault="00FC265D" w:rsidP="00FA7E75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2"/>
            <w:szCs w:val="22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E75" w:rsidRPr="00FA7E75">
            <w:rPr>
              <w:rFonts w:ascii="Segoe UI Symbol" w:hAnsi="Segoe UI Symbol" w:cs="Segoe UI Symbol"/>
              <w:iCs/>
              <w:color w:val="000000" w:themeColor="text1"/>
              <w:sz w:val="22"/>
              <w:szCs w:val="22"/>
            </w:rPr>
            <w:t>☐</w:t>
          </w:r>
        </w:sdtContent>
      </w:sdt>
      <w:r w:rsidR="00FA7E75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Oświadczenie o właściwym zagospodarowaniu terenów przyległych, jeżeli eksploatacja wybudowanego obiektu jest uzależniona od ich odpowiedniego zagospodarowania</w:t>
      </w:r>
      <w:r w:rsidR="00FA7E75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FA7E75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409D1AB3" w14:textId="77777777" w:rsidR="00FA7E75" w:rsidRDefault="00FC265D" w:rsidP="00FA7E75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2"/>
            <w:szCs w:val="22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E75" w:rsidRPr="00FA7E75">
            <w:rPr>
              <w:rFonts w:ascii="Segoe UI Symbol" w:hAnsi="Segoe UI Symbol" w:cs="Segoe UI Symbol"/>
              <w:iCs/>
              <w:color w:val="000000" w:themeColor="text1"/>
              <w:sz w:val="22"/>
              <w:szCs w:val="22"/>
            </w:rPr>
            <w:t>☐</w:t>
          </w:r>
        </w:sdtContent>
      </w:sdt>
      <w:r w:rsidR="00FA7E75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Protokoły badań i sprawdzeń</w:t>
      </w:r>
      <w:r w:rsidR="00FA7E75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FA7E75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:</w:t>
      </w:r>
    </w:p>
    <w:p w14:paraId="21C0A437" w14:textId="6D618C1C" w:rsidR="003A09C6" w:rsidRPr="00FA7E75" w:rsidRDefault="003A09C6" w:rsidP="003A09C6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>
        <w:rPr>
          <w:rFonts w:ascii="Segoe UI Symbol" w:hAnsi="Segoe UI Symbol" w:cs="Segoe UI Symbol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00993" w14:textId="6670AF5C" w:rsidR="006E77FD" w:rsidRPr="006E77FD" w:rsidRDefault="00FC265D" w:rsidP="00D47A85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77789F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Decyzja zezwalająca na eksploatację urządzenia technicznego, o której mowa w art. 14 ust. 1 ustawy z dnia 21 grudnia 2000 r. o dozorze technicznym (Dz. U. z 2024 r. poz. 1194</w:t>
      </w:r>
      <w:r w:rsidR="006E77FD" w:rsidRPr="006E77FD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oraz z 2026 r. poz. 252), o ile dotyczy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6ECDF089" w14:textId="77B3C465" w:rsidR="003A09C6" w:rsidRPr="006E77FD" w:rsidRDefault="00FC265D" w:rsidP="00F32BA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77789F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Dokumentacja geodezyjna zawierająca wyniki geodezyjnej inwentaryzacji powykonawczej, w tym mapę, o której mowa w art. 2 pkt 7b ustawy z dnia 17 maja 1989 r. – Prawo geodezyjne i kartograficzne (Dz. U. z 2024 r. poz. 1151 i 1824 oraz 2025 r. poz. 1019, 1542 i 1792), oraz informacja o zgodności usytuowania obiektu budowlanego z projektem zagospodarowania działki lub terenu lub odstępstwach od tego projektu sporządzone przez osobę posiadającą odpowiednie uprawnienia zawodowe w dziedzinie geodezji i kartografii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66FE5A5D" w14:textId="2CF828AE" w:rsidR="006E77FD" w:rsidRPr="006E77FD" w:rsidRDefault="006E77FD" w:rsidP="006E77FD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6E77FD">
        <w:rPr>
          <w:rFonts w:ascii="Segoe UI Symbol" w:eastAsia="Times New Roman" w:hAnsi="Segoe UI Symbol" w:cs="Segoe UI Symbol"/>
          <w:bCs/>
          <w:iCs/>
          <w:sz w:val="22"/>
          <w:szCs w:val="22"/>
          <w:lang w:val="en-US" w:eastAsia="pl-PL"/>
        </w:rPr>
        <w:t>☐</w:t>
      </w:r>
      <w:r w:rsidR="0077789F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Potwierdzenie, zgodnie z odrębnymi przepisami, odbioru wykonanych przyłączy</w:t>
      </w:r>
      <w:r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46DD8EBB" w14:textId="758B20A7" w:rsidR="006E77FD" w:rsidRPr="006E77FD" w:rsidRDefault="00FC265D" w:rsidP="00D47A85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D47A85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Zaświadczenie wójta, burmistrza albo prezydenta miasta potwierdzające spełnienie warunków, o których mowa w art. 37i ust. 8 ustawy z dnia 27 marca 2003 r. o planowaniu i zagospodarowaniu przestrzennym (Dz. U. z 2024 r. poz. 1130 1907 i 1940 oraz z 2025 r. poz. 527, 680, 1668 i 1847 oraz z 2026 r. poz. 24), o ile jest wymagane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3CB979D2" w14:textId="107F426A" w:rsidR="006E77FD" w:rsidRPr="006E77FD" w:rsidRDefault="006E77FD" w:rsidP="006E77FD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drogi lub jej odcinka, o których mowa w art. 24ga ust. 1 pkt 1 i 2 ustawy z dnia 21 marca 1985 r. o drogach publicznych (Dz. U. z 2025 r. poz. 889):</w:t>
      </w:r>
    </w:p>
    <w:p w14:paraId="3283379E" w14:textId="29C504AC" w:rsidR="006E77FD" w:rsidRPr="006E77FD" w:rsidRDefault="00FC265D" w:rsidP="0075517F">
      <w:pPr>
        <w:spacing w:before="120" w:after="0" w:line="240" w:lineRule="auto"/>
        <w:ind w:left="567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75517F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wynik audytu bezpieczeństwa ruchu drogowego, o którym mowa w art. 24l ust. 1 ustawy z dnia 21 marca 1985 r. o drogach publicznych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14:paraId="6EF9896E" w14:textId="06510232" w:rsidR="006E77FD" w:rsidRPr="006E77FD" w:rsidRDefault="00FC265D" w:rsidP="0075517F">
      <w:pPr>
        <w:spacing w:before="120" w:after="0" w:line="240" w:lineRule="auto"/>
        <w:ind w:left="567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75517F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uzasadnienie zarządcy drogi, o którym mowa w art. 24l ust. 4 ustawy z dnia 21 marca 1985 r. o drogach publicznych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761A236A" w14:textId="793B34F6" w:rsidR="006E77FD" w:rsidRPr="006E77FD" w:rsidRDefault="006E77FD" w:rsidP="0075517F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drogi krajowej lub jej odcinka innych niż wymienione w art. 24ga ust. 1 pkt 1 i 2 ustawy z dnia 21 marca 1985 r. o drogach publicznych albo drogi wojewódzkiej lub jej odcinka należy ponadto przedstawić:</w:t>
      </w:r>
    </w:p>
    <w:p w14:paraId="63CD8D6C" w14:textId="55C80D84" w:rsidR="006E77FD" w:rsidRPr="006E77FD" w:rsidRDefault="00FC265D" w:rsidP="0075517F">
      <w:pPr>
        <w:spacing w:before="120" w:after="0" w:line="240" w:lineRule="auto"/>
        <w:ind w:left="709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6E77FD" w:rsidRPr="006E77FD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wynik audytu bezpieczeństwa ruchu drogowego, o którym mowa w art. 24l ust. 1 ustawy z dnia 21 marca 1985 r. o drogach publicznych, a także uzasadnienie zarządcy drogi, o którym mowa w art. 24l ust. 4 tej ustawy, albo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</w:p>
    <w:p w14:paraId="5FB74212" w14:textId="39D8F2C6" w:rsidR="006E77FD" w:rsidRPr="006E77FD" w:rsidRDefault="00FC265D" w:rsidP="00B5769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699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6E77FD" w:rsidRPr="006E77FD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75517F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>O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świadczenie zarządcy drogi, że nie ubiega się i nie będzie się ubiegał o dofinansowanie zamierzenia budowlanego z budżetu Unii Europejskiej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146EA494" w14:textId="5E972AE9" w:rsidR="006E77FD" w:rsidRPr="006E77FD" w:rsidRDefault="00FC265D" w:rsidP="00B5769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699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D47A8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Kopie rysunków, wchodzących w skład zatwierdzonego projektu, z naniesionymi zmianami i w razie potrzeby uzupełniającym opisem zmian, jeżeli nie odstępują one w sposób istotny od zatwierdzonego projektu.</w:t>
      </w:r>
    </w:p>
    <w:p w14:paraId="73AC74CA" w14:textId="3775205E" w:rsidR="006E77FD" w:rsidRPr="006E77FD" w:rsidRDefault="00FC265D" w:rsidP="00B5769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D47A8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Oświadczenia o braku sprzeciwu lub uwag ze strony organów, o których mowa w art. 56 ust. 1 ustawy z dnia 7 lipca 1994 r. – Prawo budowlane, o ile są wymagane.</w:t>
      </w:r>
    </w:p>
    <w:p w14:paraId="3A095DF9" w14:textId="56B29297" w:rsidR="006E77FD" w:rsidRPr="006E77FD" w:rsidRDefault="00FC265D" w:rsidP="00B5769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D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D47A8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Pełnomocnictwo do reprezentowania inwestora (opłacone zgodnie z ustawą z dnia 16 listopada 2006 r. o opłacie skarbowej (Dz. U. z 2025 r. poz. 1154, 1795 i 1847)) – jeżeli inwestor działa przez pełnomocnika.</w:t>
      </w:r>
    </w:p>
    <w:p w14:paraId="1466E536" w14:textId="12F9FD42" w:rsidR="006E77FD" w:rsidRPr="006E77FD" w:rsidRDefault="00FC265D" w:rsidP="00B5769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BA8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D47A8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Potwierdzenie uiszczenia opłaty skarbowej, jeżeli obowiązek uiszczenia takiej opłaty wynika z ustawy z dnia 16 listopada 2006 r. o opłacie skarbowej.</w:t>
      </w:r>
    </w:p>
    <w:p w14:paraId="5BA3D813" w14:textId="403592AC" w:rsidR="00BE756E" w:rsidRDefault="00FC265D" w:rsidP="00423BA8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6399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BA8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423BA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6E77FD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Inne:</w:t>
      </w:r>
      <w:bookmarkEnd w:id="3"/>
      <w:r w:rsidR="00423BA8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0B387D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>……..</w:t>
      </w:r>
      <w:r w:rsidR="001F4DB4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>………….……………………………………</w:t>
      </w:r>
      <w:r w:rsidR="009A31C2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1F4DB4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>………………………………………</w:t>
      </w:r>
      <w:r w:rsidR="00423BA8">
        <w:rPr>
          <w:rFonts w:ascii="Times New Roman" w:eastAsia="Times New Roman" w:hAnsi="Times New Roman"/>
          <w:bCs/>
          <w:sz w:val="22"/>
          <w:szCs w:val="22"/>
          <w:lang w:eastAsia="pl-PL"/>
        </w:rPr>
        <w:t>….</w:t>
      </w:r>
      <w:r w:rsidR="001F4DB4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9C3FBB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6E9A5A48" w14:textId="77777777" w:rsidR="00D47A85" w:rsidRPr="00454323" w:rsidRDefault="00D47A85" w:rsidP="00423BA8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54"/>
        <w:gridCol w:w="2160"/>
      </w:tblGrid>
      <w:tr w:rsidR="00F2718B" w14:paraId="747F51A9" w14:textId="77777777" w:rsidTr="00602A2B">
        <w:tc>
          <w:tcPr>
            <w:tcW w:w="7054" w:type="dxa"/>
            <w:shd w:val="clear" w:color="auto" w:fill="D9D9D9" w:themeFill="background1" w:themeFillShade="D9"/>
            <w:hideMark/>
          </w:tcPr>
          <w:p w14:paraId="37A5492A" w14:textId="2A5F2B98" w:rsidR="00F2718B" w:rsidRDefault="00B546F5" w:rsidP="002E7235">
            <w:pPr>
              <w:spacing w:before="60" w:after="60" w:line="276" w:lineRule="auto"/>
              <w:ind w:right="-2343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B46B8F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35E111CB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B46B8F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B46B8F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B46B8F">
        <w:rPr>
          <w:rFonts w:ascii="Times New Roman" w:hAnsi="Times New Roman"/>
          <w:sz w:val="16"/>
          <w:szCs w:val="16"/>
        </w:rPr>
        <w:t>ek</w:t>
      </w:r>
      <w:r>
        <w:rPr>
          <w:rFonts w:ascii="Times New Roman" w:hAnsi="Times New Roman"/>
          <w:sz w:val="16"/>
          <w:szCs w:val="16"/>
        </w:rPr>
        <w:t xml:space="preserve"> </w:t>
      </w:r>
      <w:r w:rsidR="00B46B8F">
        <w:rPr>
          <w:rFonts w:ascii="Times New Roman" w:hAnsi="Times New Roman"/>
          <w:sz w:val="16"/>
          <w:szCs w:val="16"/>
        </w:rPr>
        <w:t xml:space="preserve">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0C3435C8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D47A85">
      <w:footnotePr>
        <w:numFmt w:val="chicago"/>
      </w:footnotePr>
      <w:endnotePr>
        <w:numFmt w:val="decimal"/>
      </w:endnotePr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5BB7" w14:textId="77777777" w:rsidR="00FC265D" w:rsidRDefault="00FC265D" w:rsidP="005D3FBB">
      <w:pPr>
        <w:spacing w:before="0" w:after="0" w:line="240" w:lineRule="auto"/>
      </w:pPr>
      <w:r>
        <w:separator/>
      </w:r>
    </w:p>
  </w:endnote>
  <w:endnote w:type="continuationSeparator" w:id="0">
    <w:p w14:paraId="7BF2303F" w14:textId="77777777" w:rsidR="00FC265D" w:rsidRDefault="00FC265D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008A5775" w:rsidR="0000162B" w:rsidRPr="00784AE7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784AE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784AE7">
        <w:rPr>
          <w:rFonts w:ascii="Times New Roman" w:hAnsi="Times New Roman"/>
          <w:sz w:val="16"/>
          <w:szCs w:val="16"/>
          <w:vertAlign w:val="superscript"/>
        </w:rPr>
        <w:t>)</w:t>
      </w:r>
      <w:r w:rsidRPr="00784AE7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09A2F47F" w14:textId="77777777" w:rsidR="00D7216C" w:rsidRPr="00784AE7" w:rsidRDefault="00D7216C" w:rsidP="00D7216C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784AE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784AE7">
        <w:rPr>
          <w:rFonts w:ascii="Times New Roman" w:hAnsi="Times New Roman"/>
          <w:sz w:val="16"/>
          <w:szCs w:val="16"/>
          <w:vertAlign w:val="superscript"/>
        </w:rPr>
        <w:t>)</w:t>
      </w:r>
      <w:r w:rsidRPr="00784AE7">
        <w:rPr>
          <w:rFonts w:ascii="Times New Roman" w:hAnsi="Times New Roman"/>
          <w:sz w:val="16"/>
          <w:szCs w:val="16"/>
        </w:rPr>
        <w:tab/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Pr="00784AE7">
        <w:rPr>
          <w:rFonts w:ascii="Times New Roman" w:hAnsi="Times New Roman"/>
          <w:sz w:val="16"/>
          <w:szCs w:val="16"/>
        </w:rPr>
        <w:t>ePUAP</w:t>
      </w:r>
      <w:proofErr w:type="spellEnd"/>
      <w:r w:rsidRPr="00784AE7">
        <w:rPr>
          <w:rFonts w:ascii="Times New Roman" w:hAnsi="Times New Roman"/>
          <w:sz w:val="16"/>
          <w:szCs w:val="16"/>
        </w:rPr>
        <w:t xml:space="preserve">. Możliwość doręczania korespondencji na skrzynkę </w:t>
      </w:r>
      <w:proofErr w:type="spellStart"/>
      <w:r w:rsidRPr="00784AE7">
        <w:rPr>
          <w:rFonts w:ascii="Times New Roman" w:hAnsi="Times New Roman"/>
          <w:sz w:val="16"/>
          <w:szCs w:val="16"/>
        </w:rPr>
        <w:t>ePUAP</w:t>
      </w:r>
      <w:proofErr w:type="spellEnd"/>
      <w:r w:rsidRPr="00784AE7">
        <w:rPr>
          <w:rFonts w:ascii="Times New Roman" w:hAnsi="Times New Roman"/>
          <w:sz w:val="16"/>
          <w:szCs w:val="16"/>
        </w:rPr>
        <w:t xml:space="preserve"> obowiązuje do dnia określonego w tym przepisie.</w:t>
      </w:r>
    </w:p>
  </w:endnote>
  <w:endnote w:id="3">
    <w:p w14:paraId="0B07E058" w14:textId="77777777" w:rsidR="00A65BC5" w:rsidRPr="00784AE7" w:rsidRDefault="00A65BC5" w:rsidP="00A65BC5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784AE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784AE7">
        <w:rPr>
          <w:rFonts w:ascii="Times New Roman" w:hAnsi="Times New Roman"/>
          <w:sz w:val="16"/>
          <w:szCs w:val="16"/>
          <w:vertAlign w:val="superscript"/>
        </w:rPr>
        <w:t>)</w:t>
      </w:r>
      <w:r w:rsidRPr="00784AE7">
        <w:rPr>
          <w:rFonts w:ascii="Times New Roman" w:hAnsi="Times New Roman"/>
          <w:sz w:val="16"/>
          <w:szCs w:val="16"/>
        </w:rPr>
        <w:tab/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Pr="00784AE7">
        <w:rPr>
          <w:rFonts w:ascii="Times New Roman" w:hAnsi="Times New Roman"/>
          <w:sz w:val="16"/>
          <w:szCs w:val="16"/>
        </w:rPr>
        <w:t>ePUAP</w:t>
      </w:r>
      <w:proofErr w:type="spellEnd"/>
      <w:r w:rsidRPr="00784AE7">
        <w:rPr>
          <w:rFonts w:ascii="Times New Roman" w:hAnsi="Times New Roman"/>
          <w:sz w:val="16"/>
          <w:szCs w:val="16"/>
        </w:rPr>
        <w:t xml:space="preserve">. Możliwość doręczania korespondencji na skrzynkę </w:t>
      </w:r>
      <w:proofErr w:type="spellStart"/>
      <w:r w:rsidRPr="00784AE7">
        <w:rPr>
          <w:rFonts w:ascii="Times New Roman" w:hAnsi="Times New Roman"/>
          <w:sz w:val="16"/>
          <w:szCs w:val="16"/>
        </w:rPr>
        <w:t>ePUAP</w:t>
      </w:r>
      <w:proofErr w:type="spellEnd"/>
      <w:r w:rsidRPr="00784AE7">
        <w:rPr>
          <w:rFonts w:ascii="Times New Roman" w:hAnsi="Times New Roman"/>
          <w:sz w:val="16"/>
          <w:szCs w:val="16"/>
        </w:rPr>
        <w:t xml:space="preserve"> obowiązuje do dnia określonego w tym przepisie.</w:t>
      </w:r>
    </w:p>
  </w:endnote>
  <w:endnote w:id="4">
    <w:p w14:paraId="661609CF" w14:textId="77777777" w:rsidR="00FA7E75" w:rsidRPr="00784AE7" w:rsidRDefault="00FA7E75" w:rsidP="00FA7E75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784AE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784AE7">
        <w:rPr>
          <w:rFonts w:ascii="Times New Roman" w:hAnsi="Times New Roman"/>
          <w:sz w:val="16"/>
          <w:szCs w:val="16"/>
          <w:vertAlign w:val="superscript"/>
        </w:rPr>
        <w:t>)</w:t>
      </w:r>
      <w:r w:rsidRPr="00784AE7">
        <w:rPr>
          <w:rFonts w:ascii="Times New Roman" w:hAnsi="Times New Roman"/>
          <w:sz w:val="16"/>
          <w:szCs w:val="16"/>
          <w:vertAlign w:val="superscript"/>
        </w:rPr>
        <w:tab/>
      </w:r>
      <w:r w:rsidRPr="00784AE7">
        <w:rPr>
          <w:rFonts w:ascii="Times New Roman" w:hAnsi="Times New Roman"/>
          <w:sz w:val="16"/>
          <w:szCs w:val="16"/>
        </w:rPr>
        <w:t>W przypadku prowadzenia dziennika budowy w postaci elektronicznej – indywidualny numer tego dziennika, nadawany w systemie Elektroniczny Dziennik Budowy.</w:t>
      </w:r>
    </w:p>
  </w:endnote>
  <w:endnote w:id="5">
    <w:p w14:paraId="768340A8" w14:textId="77777777" w:rsidR="00FA7E75" w:rsidRPr="00784AE7" w:rsidRDefault="00FA7E75" w:rsidP="00FA7E75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784AE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784AE7">
        <w:rPr>
          <w:rFonts w:ascii="Times New Roman" w:hAnsi="Times New Roman"/>
          <w:sz w:val="16"/>
          <w:szCs w:val="16"/>
          <w:vertAlign w:val="superscript"/>
        </w:rPr>
        <w:t>)</w:t>
      </w:r>
      <w:r w:rsidRPr="00784AE7">
        <w:rPr>
          <w:rFonts w:ascii="Times New Roman" w:hAnsi="Times New Roman"/>
          <w:sz w:val="16"/>
          <w:szCs w:val="16"/>
          <w:vertAlign w:val="superscript"/>
        </w:rPr>
        <w:tab/>
      </w:r>
      <w:r w:rsidRPr="00784AE7">
        <w:rPr>
          <w:rFonts w:ascii="Times New Roman" w:hAnsi="Times New Roman"/>
          <w:sz w:val="16"/>
          <w:szCs w:val="16"/>
        </w:rPr>
        <w:t>W postaci papierowej albo wydruk świadectwa charakterystyki energetycznej przekazany w postaci elektronicznej, z wyłączeniem budynków, o których mowa w art. 3 ust. 4 ustawy z dnia 29 sierpnia 2014 r. o charakterystyce energetycznej budynków (Dz. U. z 2024 r. poz. 101).</w:t>
      </w:r>
    </w:p>
  </w:endnote>
  <w:endnote w:id="6">
    <w:p w14:paraId="245473E7" w14:textId="77777777" w:rsidR="00FA7E75" w:rsidRDefault="00FA7E75" w:rsidP="00FA7E75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784AE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784AE7">
        <w:rPr>
          <w:rFonts w:ascii="Times New Roman" w:hAnsi="Times New Roman"/>
          <w:sz w:val="16"/>
          <w:szCs w:val="16"/>
          <w:vertAlign w:val="superscript"/>
        </w:rPr>
        <w:t>)</w:t>
      </w:r>
      <w:r w:rsidRPr="00784AE7">
        <w:rPr>
          <w:rFonts w:ascii="Times New Roman" w:hAnsi="Times New Roman"/>
          <w:sz w:val="16"/>
          <w:szCs w:val="16"/>
          <w:vertAlign w:val="superscript"/>
        </w:rPr>
        <w:tab/>
      </w:r>
      <w:r w:rsidRPr="00784AE7">
        <w:rPr>
          <w:rFonts w:ascii="Times New Roman" w:hAnsi="Times New Roman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578F" w14:textId="77777777" w:rsidR="00FC265D" w:rsidRDefault="00FC265D" w:rsidP="005D3FBB">
      <w:pPr>
        <w:spacing w:before="0" w:after="0" w:line="240" w:lineRule="auto"/>
      </w:pPr>
      <w:r>
        <w:separator/>
      </w:r>
    </w:p>
  </w:footnote>
  <w:footnote w:type="continuationSeparator" w:id="0">
    <w:p w14:paraId="6CDB219C" w14:textId="77777777" w:rsidR="00FC265D" w:rsidRDefault="00FC265D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631361">
    <w:abstractNumId w:val="0"/>
  </w:num>
  <w:num w:numId="2" w16cid:durableId="183410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0162B"/>
    <w:rsid w:val="00003B8B"/>
    <w:rsid w:val="0001552D"/>
    <w:rsid w:val="000178AC"/>
    <w:rsid w:val="00032B16"/>
    <w:rsid w:val="00032D61"/>
    <w:rsid w:val="00034311"/>
    <w:rsid w:val="0003450C"/>
    <w:rsid w:val="00050E0C"/>
    <w:rsid w:val="000767B5"/>
    <w:rsid w:val="000B387D"/>
    <w:rsid w:val="000C5882"/>
    <w:rsid w:val="000E608E"/>
    <w:rsid w:val="001169E2"/>
    <w:rsid w:val="00135F42"/>
    <w:rsid w:val="001757A6"/>
    <w:rsid w:val="0018530F"/>
    <w:rsid w:val="00187020"/>
    <w:rsid w:val="0019089B"/>
    <w:rsid w:val="00190928"/>
    <w:rsid w:val="0019527D"/>
    <w:rsid w:val="001C115F"/>
    <w:rsid w:val="001F4DB4"/>
    <w:rsid w:val="002153DC"/>
    <w:rsid w:val="002159D1"/>
    <w:rsid w:val="00216300"/>
    <w:rsid w:val="00230BCB"/>
    <w:rsid w:val="00252899"/>
    <w:rsid w:val="00284B4C"/>
    <w:rsid w:val="00290158"/>
    <w:rsid w:val="002A4602"/>
    <w:rsid w:val="002A752F"/>
    <w:rsid w:val="002C0907"/>
    <w:rsid w:val="002E7235"/>
    <w:rsid w:val="002F1521"/>
    <w:rsid w:val="00303EC1"/>
    <w:rsid w:val="0031200A"/>
    <w:rsid w:val="00381909"/>
    <w:rsid w:val="00382A5C"/>
    <w:rsid w:val="003843A3"/>
    <w:rsid w:val="003A09C6"/>
    <w:rsid w:val="003B139A"/>
    <w:rsid w:val="003F389E"/>
    <w:rsid w:val="0040000B"/>
    <w:rsid w:val="00410AA1"/>
    <w:rsid w:val="00423BA8"/>
    <w:rsid w:val="00440206"/>
    <w:rsid w:val="00454323"/>
    <w:rsid w:val="00455FB4"/>
    <w:rsid w:val="004830CC"/>
    <w:rsid w:val="004B50C7"/>
    <w:rsid w:val="004D2848"/>
    <w:rsid w:val="004F479F"/>
    <w:rsid w:val="0055359E"/>
    <w:rsid w:val="005574FE"/>
    <w:rsid w:val="00577E37"/>
    <w:rsid w:val="00577FB5"/>
    <w:rsid w:val="005807E6"/>
    <w:rsid w:val="0058100B"/>
    <w:rsid w:val="005B74D9"/>
    <w:rsid w:val="005D3FBB"/>
    <w:rsid w:val="005F513E"/>
    <w:rsid w:val="00601232"/>
    <w:rsid w:val="00602A2B"/>
    <w:rsid w:val="00607E0F"/>
    <w:rsid w:val="006377C7"/>
    <w:rsid w:val="006622C2"/>
    <w:rsid w:val="00692283"/>
    <w:rsid w:val="006B53D3"/>
    <w:rsid w:val="006B6C93"/>
    <w:rsid w:val="006C111B"/>
    <w:rsid w:val="006E77FD"/>
    <w:rsid w:val="00704C5E"/>
    <w:rsid w:val="007177B0"/>
    <w:rsid w:val="007520AB"/>
    <w:rsid w:val="0075517F"/>
    <w:rsid w:val="0076288B"/>
    <w:rsid w:val="00764620"/>
    <w:rsid w:val="00777321"/>
    <w:rsid w:val="0077789F"/>
    <w:rsid w:val="007818C2"/>
    <w:rsid w:val="00784AE7"/>
    <w:rsid w:val="007935E9"/>
    <w:rsid w:val="007A17EC"/>
    <w:rsid w:val="007C3330"/>
    <w:rsid w:val="007F06FC"/>
    <w:rsid w:val="007F6F06"/>
    <w:rsid w:val="008009F1"/>
    <w:rsid w:val="00857C6F"/>
    <w:rsid w:val="008833DB"/>
    <w:rsid w:val="008E438E"/>
    <w:rsid w:val="009031F6"/>
    <w:rsid w:val="00903FCA"/>
    <w:rsid w:val="00922FE0"/>
    <w:rsid w:val="00957F02"/>
    <w:rsid w:val="0097315B"/>
    <w:rsid w:val="00975ADC"/>
    <w:rsid w:val="009A31C2"/>
    <w:rsid w:val="009B0894"/>
    <w:rsid w:val="009C1F8B"/>
    <w:rsid w:val="009C3FBB"/>
    <w:rsid w:val="009D17B1"/>
    <w:rsid w:val="009E30B6"/>
    <w:rsid w:val="00A053AE"/>
    <w:rsid w:val="00A06026"/>
    <w:rsid w:val="00A120C7"/>
    <w:rsid w:val="00A65BC5"/>
    <w:rsid w:val="00A74E30"/>
    <w:rsid w:val="00AF00BF"/>
    <w:rsid w:val="00B46B8F"/>
    <w:rsid w:val="00B546F5"/>
    <w:rsid w:val="00B56087"/>
    <w:rsid w:val="00B57699"/>
    <w:rsid w:val="00B61932"/>
    <w:rsid w:val="00B62A21"/>
    <w:rsid w:val="00B77D89"/>
    <w:rsid w:val="00B77ED6"/>
    <w:rsid w:val="00BC296F"/>
    <w:rsid w:val="00BD6C5C"/>
    <w:rsid w:val="00BE1009"/>
    <w:rsid w:val="00BE207C"/>
    <w:rsid w:val="00BE756E"/>
    <w:rsid w:val="00BF5FBB"/>
    <w:rsid w:val="00C007D7"/>
    <w:rsid w:val="00C068B5"/>
    <w:rsid w:val="00C4774C"/>
    <w:rsid w:val="00C77C66"/>
    <w:rsid w:val="00CA1B63"/>
    <w:rsid w:val="00CC3E59"/>
    <w:rsid w:val="00D1064A"/>
    <w:rsid w:val="00D47A85"/>
    <w:rsid w:val="00D61188"/>
    <w:rsid w:val="00D66C83"/>
    <w:rsid w:val="00D7216C"/>
    <w:rsid w:val="00D84344"/>
    <w:rsid w:val="00DA3204"/>
    <w:rsid w:val="00DD39BB"/>
    <w:rsid w:val="00DE453A"/>
    <w:rsid w:val="00E028DD"/>
    <w:rsid w:val="00E03C4D"/>
    <w:rsid w:val="00E07D31"/>
    <w:rsid w:val="00E1716C"/>
    <w:rsid w:val="00E21071"/>
    <w:rsid w:val="00E23A70"/>
    <w:rsid w:val="00E311D7"/>
    <w:rsid w:val="00E369DC"/>
    <w:rsid w:val="00E451BA"/>
    <w:rsid w:val="00E52C67"/>
    <w:rsid w:val="00E7762E"/>
    <w:rsid w:val="00E868C8"/>
    <w:rsid w:val="00EB0330"/>
    <w:rsid w:val="00EC0C1C"/>
    <w:rsid w:val="00ED02FC"/>
    <w:rsid w:val="00EE5774"/>
    <w:rsid w:val="00EF34E1"/>
    <w:rsid w:val="00EF7DF7"/>
    <w:rsid w:val="00F13AD0"/>
    <w:rsid w:val="00F14C9E"/>
    <w:rsid w:val="00F17B2E"/>
    <w:rsid w:val="00F246D0"/>
    <w:rsid w:val="00F2718B"/>
    <w:rsid w:val="00F32BA1"/>
    <w:rsid w:val="00F35AAB"/>
    <w:rsid w:val="00F377CA"/>
    <w:rsid w:val="00FA2148"/>
    <w:rsid w:val="00FA7E75"/>
    <w:rsid w:val="00FB394F"/>
    <w:rsid w:val="00FC265D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docId w15:val="{24B9ADDC-DC05-4844-AAD6-B00F3C3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77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AA8A-652E-4641-9879-23F256BE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Emilia Dembek</cp:lastModifiedBy>
  <cp:revision>4</cp:revision>
  <dcterms:created xsi:type="dcterms:W3CDTF">2026-03-16T10:50:00Z</dcterms:created>
  <dcterms:modified xsi:type="dcterms:W3CDTF">2026-03-16T12:16:00Z</dcterms:modified>
</cp:coreProperties>
</file>